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C3DCE4" w14:textId="77777777" w:rsidR="00BC4C1B" w:rsidRPr="00BD4BE2" w:rsidRDefault="00EB0357" w:rsidP="0029128B">
      <w:pPr>
        <w:spacing w:before="240" w:after="120"/>
        <w:jc w:val="center"/>
        <w:rPr>
          <w:rFonts w:ascii="Georgia" w:hAnsi="Georgia"/>
          <w:color w:val="497288" w:themeColor="accent4" w:themeShade="BF"/>
          <w:sz w:val="58"/>
          <w:szCs w:val="58"/>
        </w:rPr>
      </w:pPr>
      <w:r w:rsidRPr="00BD4BE2">
        <w:rPr>
          <w:rFonts w:ascii="Georgia" w:hAnsi="Georgia"/>
          <w:b/>
          <w:color w:val="497288" w:themeColor="accent4" w:themeShade="BF"/>
          <w:sz w:val="58"/>
          <w:szCs w:val="58"/>
        </w:rPr>
        <w:t>MINI LEADERSHIP LAB</w:t>
      </w:r>
    </w:p>
    <w:p w14:paraId="0BFDD133" w14:textId="77777777" w:rsidR="00BC4C1B" w:rsidRPr="00CB2895" w:rsidRDefault="00EB0357" w:rsidP="0029128B">
      <w:pPr>
        <w:spacing w:before="240" w:after="120"/>
        <w:jc w:val="center"/>
        <w:rPr>
          <w:rFonts w:ascii="Georgia" w:hAnsi="Georgia"/>
          <w:color w:val="497288" w:themeColor="accent4" w:themeShade="BF"/>
          <w:sz w:val="32"/>
          <w:szCs w:val="32"/>
        </w:rPr>
      </w:pPr>
      <w:proofErr w:type="spellStart"/>
      <w:r w:rsidRPr="00CB2895">
        <w:rPr>
          <w:rFonts w:ascii="Georgia" w:hAnsi="Georgia"/>
          <w:b/>
          <w:color w:val="497288" w:themeColor="accent4" w:themeShade="BF"/>
          <w:sz w:val="32"/>
          <w:szCs w:val="32"/>
        </w:rPr>
        <w:t>Autentično</w:t>
      </w:r>
      <w:proofErr w:type="spellEnd"/>
      <w:r w:rsidRPr="00CB2895">
        <w:rPr>
          <w:rFonts w:ascii="Georgia" w:hAnsi="Georgia"/>
          <w:b/>
          <w:color w:val="497288" w:themeColor="accent4" w:themeShade="BF"/>
          <w:sz w:val="32"/>
          <w:szCs w:val="32"/>
        </w:rPr>
        <w:t xml:space="preserve"> </w:t>
      </w:r>
      <w:proofErr w:type="spellStart"/>
      <w:r w:rsidRPr="00CB2895">
        <w:rPr>
          <w:rFonts w:ascii="Georgia" w:hAnsi="Georgia"/>
          <w:b/>
          <w:color w:val="497288" w:themeColor="accent4" w:themeShade="BF"/>
          <w:sz w:val="32"/>
          <w:szCs w:val="32"/>
        </w:rPr>
        <w:t>liderstvo</w:t>
      </w:r>
      <w:proofErr w:type="spellEnd"/>
      <w:r w:rsidRPr="00CB2895">
        <w:rPr>
          <w:rFonts w:ascii="Georgia" w:hAnsi="Georgia"/>
          <w:b/>
          <w:color w:val="497288" w:themeColor="accent4" w:themeShade="BF"/>
          <w:sz w:val="32"/>
          <w:szCs w:val="32"/>
        </w:rPr>
        <w:t xml:space="preserve"> u </w:t>
      </w:r>
      <w:proofErr w:type="spellStart"/>
      <w:r w:rsidRPr="00CB2895">
        <w:rPr>
          <w:rFonts w:ascii="Georgia" w:hAnsi="Georgia"/>
          <w:b/>
          <w:color w:val="497288" w:themeColor="accent4" w:themeShade="BF"/>
          <w:sz w:val="32"/>
          <w:szCs w:val="32"/>
        </w:rPr>
        <w:t>praksi</w:t>
      </w:r>
      <w:proofErr w:type="spellEnd"/>
    </w:p>
    <w:p w14:paraId="234F581D" w14:textId="21F15F52" w:rsidR="00BC4C1B" w:rsidRPr="00CB2895" w:rsidRDefault="00373B5F" w:rsidP="0029128B">
      <w:pPr>
        <w:spacing w:before="240" w:after="120"/>
        <w:jc w:val="center"/>
        <w:rPr>
          <w:rFonts w:ascii="Georgia" w:hAnsi="Georgia"/>
          <w:iCs/>
          <w:color w:val="497288" w:themeColor="accent4" w:themeShade="BF"/>
          <w:sz w:val="32"/>
          <w:szCs w:val="32"/>
        </w:rPr>
      </w:pPr>
      <w:r>
        <w:rPr>
          <w:rFonts w:ascii="Georgia" w:hAnsi="Georgia"/>
          <w:iCs/>
          <w:color w:val="497288" w:themeColor="accent4" w:themeShade="BF"/>
          <w:sz w:val="32"/>
          <w:szCs w:val="32"/>
        </w:rPr>
        <w:t xml:space="preserve">Kako </w:t>
      </w:r>
      <w:proofErr w:type="spellStart"/>
      <w:r>
        <w:rPr>
          <w:rFonts w:ascii="Georgia" w:hAnsi="Georgia"/>
          <w:iCs/>
          <w:color w:val="497288" w:themeColor="accent4" w:themeShade="BF"/>
          <w:sz w:val="32"/>
          <w:szCs w:val="32"/>
        </w:rPr>
        <w:t>ostati</w:t>
      </w:r>
      <w:proofErr w:type="spellEnd"/>
      <w:r>
        <w:rPr>
          <w:rFonts w:ascii="Georgia" w:hAnsi="Georgia"/>
          <w:iCs/>
          <w:color w:val="497288" w:themeColor="accent4" w:themeShade="BF"/>
          <w:sz w:val="32"/>
          <w:szCs w:val="32"/>
        </w:rPr>
        <w:t xml:space="preserve"> </w:t>
      </w:r>
      <w:proofErr w:type="spellStart"/>
      <w:r>
        <w:rPr>
          <w:rFonts w:ascii="Georgia" w:hAnsi="Georgia"/>
          <w:iCs/>
          <w:color w:val="497288" w:themeColor="accent4" w:themeShade="BF"/>
          <w:sz w:val="32"/>
          <w:szCs w:val="32"/>
        </w:rPr>
        <w:t>smiren</w:t>
      </w:r>
      <w:proofErr w:type="spellEnd"/>
      <w:r>
        <w:rPr>
          <w:rFonts w:ascii="Georgia" w:hAnsi="Georgia"/>
          <w:iCs/>
          <w:color w:val="497288" w:themeColor="accent4" w:themeShade="BF"/>
          <w:sz w:val="32"/>
          <w:szCs w:val="32"/>
        </w:rPr>
        <w:t xml:space="preserve"> </w:t>
      </w:r>
      <w:proofErr w:type="spellStart"/>
      <w:r>
        <w:rPr>
          <w:rFonts w:ascii="Georgia" w:hAnsi="Georgia"/>
          <w:iCs/>
          <w:color w:val="497288" w:themeColor="accent4" w:themeShade="BF"/>
          <w:sz w:val="32"/>
          <w:szCs w:val="32"/>
        </w:rPr>
        <w:t>kad</w:t>
      </w:r>
      <w:proofErr w:type="spellEnd"/>
      <w:r>
        <w:rPr>
          <w:rFonts w:ascii="Georgia" w:hAnsi="Georgia"/>
          <w:iCs/>
          <w:color w:val="497288" w:themeColor="accent4" w:themeShade="BF"/>
          <w:sz w:val="32"/>
          <w:szCs w:val="32"/>
        </w:rPr>
        <w:t xml:space="preserve"> </w:t>
      </w:r>
      <w:proofErr w:type="spellStart"/>
      <w:r>
        <w:rPr>
          <w:rFonts w:ascii="Georgia" w:hAnsi="Georgia"/>
          <w:iCs/>
          <w:color w:val="497288" w:themeColor="accent4" w:themeShade="BF"/>
          <w:sz w:val="32"/>
          <w:szCs w:val="32"/>
        </w:rPr>
        <w:t>komunikacija</w:t>
      </w:r>
      <w:proofErr w:type="spellEnd"/>
      <w:r>
        <w:rPr>
          <w:rFonts w:ascii="Georgia" w:hAnsi="Georgia"/>
          <w:iCs/>
          <w:color w:val="497288" w:themeColor="accent4" w:themeShade="BF"/>
          <w:sz w:val="32"/>
          <w:szCs w:val="32"/>
        </w:rPr>
        <w:t xml:space="preserve"> </w:t>
      </w:r>
      <w:proofErr w:type="spellStart"/>
      <w:r>
        <w:rPr>
          <w:rFonts w:ascii="Georgia" w:hAnsi="Georgia"/>
          <w:iCs/>
          <w:color w:val="497288" w:themeColor="accent4" w:themeShade="BF"/>
          <w:sz w:val="32"/>
          <w:szCs w:val="32"/>
        </w:rPr>
        <w:t>postane</w:t>
      </w:r>
      <w:proofErr w:type="spellEnd"/>
      <w:r>
        <w:rPr>
          <w:rFonts w:ascii="Georgia" w:hAnsi="Georgia"/>
          <w:iCs/>
          <w:color w:val="497288" w:themeColor="accent4" w:themeShade="BF"/>
          <w:sz w:val="32"/>
          <w:szCs w:val="32"/>
        </w:rPr>
        <w:t xml:space="preserve"> </w:t>
      </w:r>
      <w:proofErr w:type="spellStart"/>
      <w:r>
        <w:rPr>
          <w:rFonts w:ascii="Georgia" w:hAnsi="Georgia"/>
          <w:iCs/>
          <w:color w:val="497288" w:themeColor="accent4" w:themeShade="BF"/>
          <w:sz w:val="32"/>
          <w:szCs w:val="32"/>
        </w:rPr>
        <w:t>zahtjevna</w:t>
      </w:r>
      <w:proofErr w:type="spellEnd"/>
    </w:p>
    <w:p w14:paraId="6AB1A556" w14:textId="77777777" w:rsidR="004539E9" w:rsidRDefault="004539E9" w:rsidP="004539E9">
      <w:pPr>
        <w:spacing w:before="240" w:after="120"/>
        <w:jc w:val="center"/>
        <w:rPr>
          <w:b/>
          <w:color w:val="536061" w:themeColor="accent6" w:themeShade="BF"/>
          <w:sz w:val="22"/>
          <w:szCs w:val="22"/>
        </w:rPr>
      </w:pPr>
      <w:proofErr w:type="spellStart"/>
      <w:r w:rsidRPr="004539E9">
        <w:rPr>
          <w:b/>
          <w:color w:val="536061" w:themeColor="accent6" w:themeShade="BF"/>
          <w:sz w:val="22"/>
          <w:szCs w:val="22"/>
        </w:rPr>
        <w:t>Iskustvena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radionica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za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voditelje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i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stručnjake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koji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žele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jasnije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komunicirati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,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bolje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razumjeti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vlastite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reakcije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i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donositi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promišljenije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odluke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u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složenim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 xml:space="preserve"> </w:t>
      </w:r>
      <w:proofErr w:type="spellStart"/>
      <w:r w:rsidRPr="004539E9">
        <w:rPr>
          <w:b/>
          <w:color w:val="536061" w:themeColor="accent6" w:themeShade="BF"/>
          <w:sz w:val="22"/>
          <w:szCs w:val="22"/>
        </w:rPr>
        <w:t>situacijama</w:t>
      </w:r>
      <w:proofErr w:type="spellEnd"/>
      <w:r w:rsidRPr="004539E9">
        <w:rPr>
          <w:b/>
          <w:color w:val="536061" w:themeColor="accent6" w:themeShade="BF"/>
          <w:sz w:val="22"/>
          <w:szCs w:val="22"/>
        </w:rPr>
        <w:t>.</w:t>
      </w:r>
    </w:p>
    <w:p w14:paraId="6DE5F1C7" w14:textId="2DAD415F" w:rsidR="00BC4C1B" w:rsidRPr="004539E9" w:rsidRDefault="00EB0357" w:rsidP="004539E9">
      <w:pPr>
        <w:spacing w:before="240" w:after="120"/>
        <w:jc w:val="center"/>
        <w:rPr>
          <w:b/>
          <w:color w:val="536061" w:themeColor="accent6" w:themeShade="BF"/>
          <w:sz w:val="22"/>
          <w:szCs w:val="22"/>
        </w:rPr>
      </w:pP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Pozivamo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vas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na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jednodnevnu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radionicu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</w:t>
      </w:r>
      <w:proofErr w:type="spellStart"/>
      <w:r w:rsidRPr="004539E9">
        <w:rPr>
          <w:rFonts w:ascii="Aptos" w:hAnsi="Aptos"/>
          <w:b/>
          <w:color w:val="5F5F5F"/>
          <w:sz w:val="22"/>
          <w:szCs w:val="22"/>
        </w:rPr>
        <w:t>Autentično</w:t>
      </w:r>
      <w:proofErr w:type="spellEnd"/>
      <w:r w:rsidRPr="004539E9">
        <w:rPr>
          <w:rFonts w:ascii="Aptos" w:hAnsi="Aptos"/>
          <w:b/>
          <w:color w:val="5F5F5F"/>
          <w:sz w:val="22"/>
          <w:szCs w:val="22"/>
        </w:rPr>
        <w:t xml:space="preserve"> </w:t>
      </w:r>
      <w:proofErr w:type="spellStart"/>
      <w:r w:rsidRPr="004539E9">
        <w:rPr>
          <w:rFonts w:ascii="Aptos" w:hAnsi="Aptos"/>
          <w:b/>
          <w:color w:val="5F5F5F"/>
          <w:sz w:val="22"/>
          <w:szCs w:val="22"/>
        </w:rPr>
        <w:t>liderstvo</w:t>
      </w:r>
      <w:proofErr w:type="spellEnd"/>
      <w:r w:rsidRPr="004539E9">
        <w:rPr>
          <w:rFonts w:ascii="Aptos" w:hAnsi="Aptos"/>
          <w:b/>
          <w:color w:val="5F5F5F"/>
          <w:sz w:val="22"/>
          <w:szCs w:val="22"/>
        </w:rPr>
        <w:t xml:space="preserve"> u </w:t>
      </w:r>
      <w:proofErr w:type="spellStart"/>
      <w:r w:rsidRPr="004539E9">
        <w:rPr>
          <w:rFonts w:ascii="Aptos" w:hAnsi="Aptos"/>
          <w:b/>
          <w:color w:val="5F5F5F"/>
          <w:sz w:val="22"/>
          <w:szCs w:val="22"/>
        </w:rPr>
        <w:t>praksi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– </w:t>
      </w:r>
      <w:r w:rsidR="00373B5F" w:rsidRPr="00373B5F">
        <w:rPr>
          <w:rFonts w:ascii="Aptos" w:hAnsi="Aptos"/>
          <w:b/>
          <w:bCs/>
          <w:iCs/>
          <w:sz w:val="22"/>
          <w:szCs w:val="22"/>
        </w:rPr>
        <w:t xml:space="preserve">Kako </w:t>
      </w:r>
      <w:proofErr w:type="spellStart"/>
      <w:r w:rsidR="00373B5F" w:rsidRPr="00373B5F">
        <w:rPr>
          <w:rFonts w:ascii="Aptos" w:hAnsi="Aptos"/>
          <w:b/>
          <w:bCs/>
          <w:iCs/>
          <w:sz w:val="22"/>
          <w:szCs w:val="22"/>
        </w:rPr>
        <w:t>ostati</w:t>
      </w:r>
      <w:proofErr w:type="spellEnd"/>
      <w:r w:rsidR="00373B5F" w:rsidRPr="00373B5F">
        <w:rPr>
          <w:rFonts w:ascii="Aptos" w:hAnsi="Aptos"/>
          <w:b/>
          <w:bCs/>
          <w:iCs/>
          <w:sz w:val="22"/>
          <w:szCs w:val="22"/>
        </w:rPr>
        <w:t xml:space="preserve"> </w:t>
      </w:r>
      <w:proofErr w:type="spellStart"/>
      <w:r w:rsidR="00373B5F" w:rsidRPr="00373B5F">
        <w:rPr>
          <w:rFonts w:ascii="Aptos" w:hAnsi="Aptos"/>
          <w:b/>
          <w:bCs/>
          <w:iCs/>
          <w:sz w:val="22"/>
          <w:szCs w:val="22"/>
        </w:rPr>
        <w:t>smiren</w:t>
      </w:r>
      <w:proofErr w:type="spellEnd"/>
      <w:r w:rsidR="00373B5F" w:rsidRPr="00373B5F">
        <w:rPr>
          <w:rFonts w:ascii="Aptos" w:hAnsi="Aptos"/>
          <w:b/>
          <w:bCs/>
          <w:iCs/>
          <w:sz w:val="22"/>
          <w:szCs w:val="22"/>
        </w:rPr>
        <w:t xml:space="preserve"> </w:t>
      </w:r>
      <w:proofErr w:type="spellStart"/>
      <w:r w:rsidR="00373B5F" w:rsidRPr="00373B5F">
        <w:rPr>
          <w:rFonts w:ascii="Aptos" w:hAnsi="Aptos"/>
          <w:b/>
          <w:bCs/>
          <w:iCs/>
          <w:sz w:val="22"/>
          <w:szCs w:val="22"/>
        </w:rPr>
        <w:t>kad</w:t>
      </w:r>
      <w:proofErr w:type="spellEnd"/>
      <w:r w:rsidR="00373B5F" w:rsidRPr="00373B5F">
        <w:rPr>
          <w:rFonts w:ascii="Aptos" w:hAnsi="Aptos"/>
          <w:b/>
          <w:bCs/>
          <w:iCs/>
          <w:sz w:val="22"/>
          <w:szCs w:val="22"/>
        </w:rPr>
        <w:t xml:space="preserve"> </w:t>
      </w:r>
      <w:proofErr w:type="spellStart"/>
      <w:r w:rsidR="00373B5F" w:rsidRPr="00373B5F">
        <w:rPr>
          <w:rFonts w:ascii="Aptos" w:hAnsi="Aptos"/>
          <w:b/>
          <w:bCs/>
          <w:iCs/>
          <w:sz w:val="22"/>
          <w:szCs w:val="22"/>
        </w:rPr>
        <w:t>komunikacija</w:t>
      </w:r>
      <w:proofErr w:type="spellEnd"/>
      <w:r w:rsidR="00373B5F" w:rsidRPr="00373B5F">
        <w:rPr>
          <w:rFonts w:ascii="Aptos" w:hAnsi="Aptos"/>
          <w:b/>
          <w:bCs/>
          <w:iCs/>
          <w:sz w:val="22"/>
          <w:szCs w:val="22"/>
        </w:rPr>
        <w:t xml:space="preserve"> </w:t>
      </w:r>
      <w:proofErr w:type="spellStart"/>
      <w:r w:rsidR="00373B5F" w:rsidRPr="00373B5F">
        <w:rPr>
          <w:rFonts w:ascii="Aptos" w:hAnsi="Aptos"/>
          <w:b/>
          <w:bCs/>
          <w:iCs/>
          <w:sz w:val="22"/>
          <w:szCs w:val="22"/>
        </w:rPr>
        <w:t>postane</w:t>
      </w:r>
      <w:proofErr w:type="spellEnd"/>
      <w:r w:rsidR="00373B5F" w:rsidRPr="00373B5F">
        <w:rPr>
          <w:rFonts w:ascii="Aptos" w:hAnsi="Aptos"/>
          <w:b/>
          <w:bCs/>
          <w:iCs/>
          <w:sz w:val="22"/>
          <w:szCs w:val="22"/>
        </w:rPr>
        <w:t xml:space="preserve"> </w:t>
      </w:r>
      <w:proofErr w:type="spellStart"/>
      <w:r w:rsidR="00373B5F" w:rsidRPr="00373B5F">
        <w:rPr>
          <w:rFonts w:ascii="Aptos" w:hAnsi="Aptos"/>
          <w:b/>
          <w:bCs/>
          <w:iCs/>
          <w:sz w:val="22"/>
          <w:szCs w:val="22"/>
        </w:rPr>
        <w:t>zahtjevna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,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koja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će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se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održati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u </w:t>
      </w:r>
      <w:proofErr w:type="spellStart"/>
      <w:r w:rsidR="004315EE" w:rsidRPr="00735A3D">
        <w:rPr>
          <w:rFonts w:ascii="Aptos" w:hAnsi="Aptos"/>
          <w:b/>
          <w:color w:val="5F5F5F"/>
          <w:sz w:val="22"/>
          <w:szCs w:val="22"/>
        </w:rPr>
        <w:t>Splitu</w:t>
      </w:r>
      <w:proofErr w:type="spellEnd"/>
      <w:r w:rsidR="004315EE" w:rsidRPr="00735A3D">
        <w:rPr>
          <w:rFonts w:ascii="Aptos" w:hAnsi="Aptos"/>
          <w:b/>
          <w:color w:val="5F5F5F"/>
          <w:sz w:val="22"/>
          <w:szCs w:val="22"/>
        </w:rPr>
        <w:t xml:space="preserve"> u </w:t>
      </w:r>
      <w:proofErr w:type="spellStart"/>
      <w:r w:rsidRPr="00735A3D">
        <w:rPr>
          <w:rFonts w:ascii="Aptos" w:hAnsi="Aptos"/>
          <w:b/>
          <w:color w:val="5F5F5F"/>
          <w:sz w:val="22"/>
          <w:szCs w:val="22"/>
        </w:rPr>
        <w:t>subotu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, </w:t>
      </w:r>
      <w:r w:rsidR="00373B5F">
        <w:rPr>
          <w:rFonts w:ascii="Aptos" w:hAnsi="Aptos"/>
          <w:b/>
          <w:color w:val="5F5F5F"/>
          <w:sz w:val="22"/>
          <w:szCs w:val="22"/>
        </w:rPr>
        <w:t>2</w:t>
      </w:r>
      <w:r w:rsidRPr="00735A3D">
        <w:rPr>
          <w:rFonts w:ascii="Aptos" w:hAnsi="Aptos"/>
          <w:b/>
          <w:color w:val="5F5F5F"/>
          <w:sz w:val="22"/>
          <w:szCs w:val="22"/>
        </w:rPr>
        <w:t xml:space="preserve">6. </w:t>
      </w:r>
      <w:proofErr w:type="spellStart"/>
      <w:r w:rsidR="00373B5F">
        <w:rPr>
          <w:rFonts w:ascii="Aptos" w:hAnsi="Aptos"/>
          <w:b/>
          <w:color w:val="5F5F5F"/>
          <w:sz w:val="22"/>
          <w:szCs w:val="22"/>
        </w:rPr>
        <w:t>rujna</w:t>
      </w:r>
      <w:proofErr w:type="spellEnd"/>
      <w:r w:rsidRPr="00735A3D">
        <w:rPr>
          <w:rFonts w:ascii="Aptos" w:hAnsi="Aptos"/>
          <w:b/>
          <w:color w:val="5F5F5F"/>
          <w:sz w:val="22"/>
          <w:szCs w:val="22"/>
        </w:rPr>
        <w:t xml:space="preserve"> 2026. od 8 do 14 sati.</w:t>
      </w:r>
    </w:p>
    <w:p w14:paraId="237F607D" w14:textId="55AF6272" w:rsidR="002D53A6" w:rsidRPr="0029128B" w:rsidRDefault="002D53A6" w:rsidP="0029128B">
      <w:pPr>
        <w:spacing w:before="240" w:after="120"/>
        <w:jc w:val="center"/>
        <w:rPr>
          <w:rFonts w:ascii="Aptos" w:hAnsi="Aptos"/>
          <w:color w:val="536061" w:themeColor="accent6" w:themeShade="BF"/>
          <w:sz w:val="22"/>
          <w:szCs w:val="22"/>
          <w:lang w:val="en-GB"/>
        </w:rPr>
      </w:pP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Vodstvo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je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puno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više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od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skupa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tehnika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vještina</w:t>
      </w:r>
      <w:proofErr w:type="spellEnd"/>
      <w:r w:rsidR="00CB2895">
        <w:rPr>
          <w:rFonts w:ascii="Aptos" w:hAnsi="Aptos"/>
          <w:color w:val="536061" w:themeColor="accent6" w:themeShade="BF"/>
          <w:sz w:val="22"/>
          <w:szCs w:val="22"/>
          <w:lang w:val="en-GB"/>
        </w:rPr>
        <w:t>,</w:t>
      </w:r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ponekad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umjetnost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, a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često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improvizacija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.</w:t>
      </w:r>
    </w:p>
    <w:p w14:paraId="68A554E1" w14:textId="71693CE8" w:rsidR="002D53A6" w:rsidRPr="0029128B" w:rsidRDefault="002D53A6" w:rsidP="0029128B">
      <w:pPr>
        <w:spacing w:before="240" w:after="120"/>
        <w:jc w:val="center"/>
        <w:rPr>
          <w:rFonts w:ascii="Aptos" w:hAnsi="Aptos"/>
          <w:color w:val="536061" w:themeColor="accent6" w:themeShade="BF"/>
          <w:sz w:val="22"/>
          <w:szCs w:val="22"/>
          <w:lang w:val="en-GB"/>
        </w:rPr>
      </w:pPr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To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najbolje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vidimo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u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situacijama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kada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kao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voditelji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ne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znamo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kako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reagirati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.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Kažemo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jedno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, a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druga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osoba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to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doživi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potpuno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drugačije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. </w:t>
      </w:r>
    </w:p>
    <w:p w14:paraId="29B621CB" w14:textId="67D38345" w:rsidR="002D53A6" w:rsidRDefault="002D53A6" w:rsidP="0029128B">
      <w:pPr>
        <w:spacing w:before="240" w:after="120"/>
        <w:jc w:val="center"/>
        <w:rPr>
          <w:rFonts w:ascii="Aptos" w:hAnsi="Aptos"/>
          <w:color w:val="536061" w:themeColor="accent6" w:themeShade="BF"/>
          <w:sz w:val="22"/>
          <w:szCs w:val="22"/>
          <w:lang w:val="en-GB"/>
        </w:rPr>
      </w:pPr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Ova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radionica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usmjerena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je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na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rad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sa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stvarnim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situacijama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iz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vođenja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ljudi</w:t>
      </w:r>
      <w:proofErr w:type="spellEnd"/>
      <w:r w:rsidR="00CB2895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,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kroz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komunikaciju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,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odnos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vlastiti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način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 xml:space="preserve"> </w:t>
      </w:r>
      <w:proofErr w:type="spellStart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vođenja</w:t>
      </w:r>
      <w:proofErr w:type="spellEnd"/>
      <w:r w:rsidRPr="0029128B">
        <w:rPr>
          <w:rFonts w:ascii="Aptos" w:hAnsi="Aptos"/>
          <w:color w:val="536061" w:themeColor="accent6" w:themeShade="BF"/>
          <w:sz w:val="22"/>
          <w:szCs w:val="22"/>
          <w:lang w:val="en-GB"/>
        </w:rPr>
        <w:t>.</w:t>
      </w:r>
    </w:p>
    <w:p w14:paraId="104A7BBB" w14:textId="77777777" w:rsidR="00735A3D" w:rsidRPr="0029128B" w:rsidRDefault="00735A3D" w:rsidP="0029128B">
      <w:pPr>
        <w:spacing w:before="240" w:after="120"/>
        <w:jc w:val="center"/>
        <w:rPr>
          <w:rFonts w:ascii="Aptos" w:hAnsi="Aptos"/>
          <w:color w:val="536061" w:themeColor="accent6" w:themeShade="BF"/>
          <w:sz w:val="22"/>
          <w:szCs w:val="22"/>
          <w:lang w:val="en-GB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6204"/>
        <w:gridCol w:w="4819"/>
      </w:tblGrid>
      <w:tr w:rsidR="00BC4C1B" w:rsidRPr="0029128B" w14:paraId="2A75A36C" w14:textId="77777777" w:rsidTr="00915A1C">
        <w:tc>
          <w:tcPr>
            <w:tcW w:w="6204" w:type="dxa"/>
            <w:shd w:val="clear" w:color="auto" w:fill="FFFFF7"/>
          </w:tcPr>
          <w:p w14:paraId="2725B515" w14:textId="77777777" w:rsidR="00BC4C1B" w:rsidRPr="0029128B" w:rsidRDefault="00EB0357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ZA KOGA JE RADIONICA?</w:t>
            </w:r>
          </w:p>
          <w:p w14:paraId="6CA0BFDE" w14:textId="77777777" w:rsidR="00BC4C1B" w:rsidRPr="0029128B" w:rsidRDefault="00EB0357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Za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voditelje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timova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stručnjake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koji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rade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s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ljudima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žele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:</w:t>
            </w:r>
          </w:p>
          <w:p w14:paraId="60DAC99E" w14:textId="77777777" w:rsidR="00717F74" w:rsidRPr="0029128B" w:rsidRDefault="002D53A6" w:rsidP="00915A1C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jasnije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komunicirati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u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zahtjevnim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situacijama</w:t>
            </w:r>
            <w:proofErr w:type="spellEnd"/>
          </w:p>
          <w:p w14:paraId="2B0D9199" w14:textId="77777777" w:rsidR="00717F74" w:rsidRPr="0029128B" w:rsidRDefault="002D53A6" w:rsidP="00915A1C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bolje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razumjeti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vlastite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reakcije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obrasce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u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odnosu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s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drugima</w:t>
            </w:r>
            <w:proofErr w:type="spellEnd"/>
          </w:p>
          <w:p w14:paraId="15600C3B" w14:textId="77777777" w:rsidR="00717F74" w:rsidRPr="0029128B" w:rsidRDefault="002D53A6" w:rsidP="00915A1C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razvijati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način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vođenja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koji je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istovremeno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jasan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održiv</w:t>
            </w:r>
            <w:proofErr w:type="spellEnd"/>
          </w:p>
          <w:p w14:paraId="52B2D486" w14:textId="25C51915" w:rsidR="00BC4C1B" w:rsidRPr="0029128B" w:rsidRDefault="002D53A6" w:rsidP="00915A1C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raditi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na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konkretnim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situacijama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iz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vlastite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prakse</w:t>
            </w:r>
            <w:proofErr w:type="spellEnd"/>
          </w:p>
        </w:tc>
        <w:tc>
          <w:tcPr>
            <w:tcW w:w="4819" w:type="dxa"/>
            <w:shd w:val="clear" w:color="auto" w:fill="DEE2EB" w:themeFill="accent3" w:themeFillTint="33"/>
          </w:tcPr>
          <w:p w14:paraId="7C7F9128" w14:textId="77777777" w:rsidR="00BC4C1B" w:rsidRPr="0029128B" w:rsidRDefault="00EB0357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KAKO RADIMO?</w:t>
            </w:r>
          </w:p>
          <w:p w14:paraId="5D604307" w14:textId="0A764C12" w:rsidR="00717F74" w:rsidRPr="0029128B" w:rsidRDefault="00EB0357" w:rsidP="00915A1C">
            <w:pPr>
              <w:pStyle w:val="ListBullet"/>
              <w:numPr>
                <w:ilvl w:val="0"/>
                <w:numId w:val="12"/>
              </w:numPr>
              <w:shd w:val="clear" w:color="auto" w:fill="FFFFFF" w:themeFill="background1"/>
              <w:spacing w:before="240" w:after="120" w:line="360" w:lineRule="auto"/>
              <w:ind w:left="357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mali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broj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sudionika</w:t>
            </w:r>
            <w:proofErr w:type="spellEnd"/>
          </w:p>
          <w:p w14:paraId="0A73DAF2" w14:textId="77777777" w:rsidR="00717F74" w:rsidRPr="0029128B" w:rsidRDefault="002D53A6" w:rsidP="00915A1C">
            <w:pPr>
              <w:pStyle w:val="ListBullet"/>
              <w:numPr>
                <w:ilvl w:val="0"/>
                <w:numId w:val="12"/>
              </w:numPr>
              <w:shd w:val="clear" w:color="auto" w:fill="FFFFFF" w:themeFill="background1"/>
              <w:spacing w:before="240" w:after="120" w:line="360" w:lineRule="auto"/>
              <w:ind w:left="357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iskustveni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rad</w:t>
            </w:r>
          </w:p>
          <w:p w14:paraId="68E1DEB9" w14:textId="77777777" w:rsidR="00717F74" w:rsidRPr="0029128B" w:rsidRDefault="002D53A6" w:rsidP="00915A1C">
            <w:pPr>
              <w:pStyle w:val="ListBullet"/>
              <w:numPr>
                <w:ilvl w:val="0"/>
                <w:numId w:val="12"/>
              </w:numPr>
              <w:shd w:val="clear" w:color="auto" w:fill="FFFFFF" w:themeFill="background1"/>
              <w:spacing w:before="240" w:after="120" w:line="360" w:lineRule="auto"/>
              <w:ind w:left="357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coaching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pristup</w:t>
            </w:r>
            <w:proofErr w:type="spellEnd"/>
          </w:p>
          <w:p w14:paraId="4C17BE0F" w14:textId="7288102F" w:rsidR="00BC4C1B" w:rsidRPr="0029128B" w:rsidRDefault="002D53A6" w:rsidP="00915A1C">
            <w:pPr>
              <w:pStyle w:val="ListBullet"/>
              <w:numPr>
                <w:ilvl w:val="0"/>
                <w:numId w:val="12"/>
              </w:numPr>
              <w:shd w:val="clear" w:color="auto" w:fill="FFFFFF" w:themeFill="background1"/>
              <w:spacing w:before="240" w:after="120" w:line="360" w:lineRule="auto"/>
              <w:ind w:left="357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stvarne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situacije</w:t>
            </w:r>
            <w:proofErr w:type="spellEnd"/>
          </w:p>
          <w:p w14:paraId="41C3825E" w14:textId="77777777" w:rsidR="00717F74" w:rsidRPr="0029128B" w:rsidRDefault="002D53A6" w:rsidP="00915A1C">
            <w:pPr>
              <w:pStyle w:val="ListBullet"/>
              <w:numPr>
                <w:ilvl w:val="0"/>
                <w:numId w:val="12"/>
              </w:numPr>
              <w:shd w:val="clear" w:color="auto" w:fill="FFFFFF" w:themeFill="background1"/>
              <w:spacing w:before="240" w:after="120" w:line="360" w:lineRule="auto"/>
              <w:ind w:left="357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kreativne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tehnike</w:t>
            </w:r>
            <w:proofErr w:type="spellEnd"/>
          </w:p>
          <w:p w14:paraId="3624524A" w14:textId="0EF60330" w:rsidR="00BC4C1B" w:rsidRPr="0029128B" w:rsidRDefault="002D53A6" w:rsidP="00915A1C">
            <w:pPr>
              <w:pStyle w:val="ListBullet"/>
              <w:numPr>
                <w:ilvl w:val="0"/>
                <w:numId w:val="12"/>
              </w:numPr>
              <w:shd w:val="clear" w:color="auto" w:fill="FFFFFF" w:themeFill="background1"/>
              <w:spacing w:before="240" w:after="120" w:line="360" w:lineRule="auto"/>
              <w:ind w:left="357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strukturi</w:t>
            </w:r>
            <w:r w:rsidR="00683C38"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</w:t>
            </w:r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an</w:t>
            </w:r>
            <w:r w:rsidR="00717F74"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psihološki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uvid</w:t>
            </w:r>
            <w:proofErr w:type="spellEnd"/>
          </w:p>
        </w:tc>
      </w:tr>
    </w:tbl>
    <w:p w14:paraId="3AA4EBE0" w14:textId="77777777" w:rsidR="0018661D" w:rsidRDefault="0018661D" w:rsidP="00915A1C">
      <w:pPr>
        <w:shd w:val="clear" w:color="auto" w:fill="FFFFFF" w:themeFill="background1"/>
        <w:spacing w:before="240" w:after="120"/>
        <w:rPr>
          <w:rFonts w:ascii="Aptos" w:hAnsi="Aptos"/>
          <w:b/>
          <w:color w:val="536061" w:themeColor="accent6" w:themeShade="BF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18661D" w:rsidRPr="0029128B" w14:paraId="7783495C" w14:textId="77777777" w:rsidTr="000037B1">
        <w:trPr>
          <w:trHeight w:val="4706"/>
        </w:trPr>
        <w:tc>
          <w:tcPr>
            <w:tcW w:w="5529" w:type="dxa"/>
            <w:shd w:val="clear" w:color="auto" w:fill="E1EAEF" w:themeFill="accent4" w:themeFillTint="33"/>
          </w:tcPr>
          <w:p w14:paraId="6CD62734" w14:textId="77777777" w:rsidR="0018661D" w:rsidRPr="0029128B" w:rsidRDefault="0018661D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lastRenderedPageBreak/>
              <w:t>ŠTO RADIMO?</w:t>
            </w:r>
          </w:p>
          <w:p w14:paraId="6EAAEC33" w14:textId="77777777" w:rsidR="0018661D" w:rsidRDefault="0018661D" w:rsidP="00915A1C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spacing w:before="240" w:after="120"/>
              <w:ind w:left="360" w:hanging="36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Kroz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vježbe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,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refleksiju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rad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na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stvarnim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situacijama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bavimo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se:</w:t>
            </w:r>
          </w:p>
          <w:p w14:paraId="2E34598A" w14:textId="77777777" w:rsidR="0018661D" w:rsidRPr="0029128B" w:rsidRDefault="0018661D" w:rsidP="00915A1C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spacing w:before="240" w:after="120"/>
              <w:ind w:left="360" w:hanging="360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</w:p>
          <w:p w14:paraId="295BC419" w14:textId="77777777" w:rsidR="0018661D" w:rsidRPr="0029128B" w:rsidRDefault="0018661D" w:rsidP="00915A1C">
            <w:pPr>
              <w:pStyle w:val="ListBullet"/>
              <w:numPr>
                <w:ilvl w:val="0"/>
                <w:numId w:val="13"/>
              </w:numPr>
              <w:shd w:val="clear" w:color="auto" w:fill="FFFFFF" w:themeFill="background1"/>
              <w:spacing w:before="240" w:after="120" w:line="360" w:lineRule="auto"/>
              <w:ind w:left="714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asertivnom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komunikacijom</w:t>
            </w:r>
            <w:proofErr w:type="spellEnd"/>
          </w:p>
          <w:p w14:paraId="407EB911" w14:textId="77777777" w:rsidR="0018661D" w:rsidRPr="0029128B" w:rsidRDefault="0018661D" w:rsidP="00915A1C">
            <w:pPr>
              <w:pStyle w:val="ListBullet"/>
              <w:numPr>
                <w:ilvl w:val="0"/>
                <w:numId w:val="13"/>
              </w:numPr>
              <w:shd w:val="clear" w:color="auto" w:fill="FFFFFF" w:themeFill="background1"/>
              <w:spacing w:before="240" w:after="120" w:line="360" w:lineRule="auto"/>
              <w:ind w:left="714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opažanjem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razlikovanjem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činjenica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od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interpretacija</w:t>
            </w:r>
            <w:proofErr w:type="spellEnd"/>
          </w:p>
          <w:p w14:paraId="588E8DAD" w14:textId="77777777" w:rsidR="0018661D" w:rsidRPr="0029128B" w:rsidRDefault="0018661D" w:rsidP="00915A1C">
            <w:pPr>
              <w:pStyle w:val="ListBullet"/>
              <w:numPr>
                <w:ilvl w:val="0"/>
                <w:numId w:val="13"/>
              </w:numPr>
              <w:shd w:val="clear" w:color="auto" w:fill="FFFFFF" w:themeFill="background1"/>
              <w:spacing w:before="240" w:after="120" w:line="360" w:lineRule="auto"/>
              <w:ind w:left="714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vođenjem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ljudi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kroz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odnos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,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utjecaj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i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jasnoću</w:t>
            </w:r>
            <w:proofErr w:type="spellEnd"/>
          </w:p>
          <w:p w14:paraId="5840449C" w14:textId="77777777" w:rsidR="0018661D" w:rsidRDefault="0018661D" w:rsidP="00915A1C">
            <w:pPr>
              <w:pStyle w:val="ListBullet"/>
              <w:numPr>
                <w:ilvl w:val="0"/>
                <w:numId w:val="13"/>
              </w:numPr>
              <w:shd w:val="clear" w:color="auto" w:fill="FFFFFF" w:themeFill="background1"/>
              <w:spacing w:before="240" w:after="120" w:line="360" w:lineRule="auto"/>
              <w:ind w:left="714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radom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s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otporom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,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stresom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i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zahtjevnim</w:t>
            </w:r>
            <w:proofErr w:type="spellEnd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situacijama</w:t>
            </w:r>
            <w:proofErr w:type="spellEnd"/>
          </w:p>
          <w:p w14:paraId="3544967A" w14:textId="2B1A966C" w:rsidR="002D6DEF" w:rsidRPr="002D6DEF" w:rsidRDefault="002D6DEF" w:rsidP="00915A1C">
            <w:pPr>
              <w:pStyle w:val="ListBullet"/>
              <w:numPr>
                <w:ilvl w:val="0"/>
                <w:numId w:val="13"/>
              </w:numPr>
              <w:shd w:val="clear" w:color="auto" w:fill="FFFFFF" w:themeFill="background1"/>
              <w:spacing w:before="240" w:after="120" w:line="360" w:lineRule="auto"/>
              <w:ind w:left="714" w:hanging="357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vježbanjem</w:t>
            </w:r>
            <w:proofErr w:type="spellEnd"/>
            <w:r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vještina</w:t>
            </w:r>
            <w:proofErr w:type="spellEnd"/>
            <w:r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color w:val="536061" w:themeColor="accent6" w:themeShade="BF"/>
                <w:sz w:val="22"/>
                <w:szCs w:val="22"/>
              </w:rPr>
              <w:t>coachinga</w:t>
            </w:r>
            <w:proofErr w:type="spellEnd"/>
          </w:p>
        </w:tc>
        <w:tc>
          <w:tcPr>
            <w:tcW w:w="5386" w:type="dxa"/>
            <w:shd w:val="clear" w:color="auto" w:fill="FFFFF7"/>
          </w:tcPr>
          <w:p w14:paraId="234D9EAA" w14:textId="77777777" w:rsidR="0018661D" w:rsidRPr="0029128B" w:rsidRDefault="0018661D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FORMAT</w:t>
            </w:r>
          </w:p>
          <w:p w14:paraId="7157023D" w14:textId="77777777" w:rsidR="00915A1C" w:rsidRDefault="0018661D" w:rsidP="00915A1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08:00 – 14:00</w:t>
            </w:r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uz</w:t>
            </w:r>
            <w:proofErr w:type="spellEnd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pauzu</w:t>
            </w:r>
            <w:proofErr w:type="spellEnd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za </w:t>
            </w:r>
            <w:proofErr w:type="spellStart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kavu</w:t>
            </w:r>
            <w:proofErr w:type="spellEnd"/>
          </w:p>
          <w:p w14:paraId="16867ABF" w14:textId="3BFCA0F9" w:rsidR="00915A1C" w:rsidRDefault="0018661D" w:rsidP="00915A1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br/>
            </w:r>
          </w:p>
          <w:p w14:paraId="73CC9926" w14:textId="65B83A7C" w:rsidR="0018661D" w:rsidRDefault="0018661D" w:rsidP="00915A1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</w:pPr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Datum:        </w:t>
            </w:r>
            <w:proofErr w:type="spellStart"/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subota</w:t>
            </w:r>
            <w:proofErr w:type="spellEnd"/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, </w:t>
            </w:r>
            <w:r w:rsidR="00373B5F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2</w:t>
            </w: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6. </w:t>
            </w:r>
            <w:proofErr w:type="spellStart"/>
            <w:r w:rsidR="00373B5F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rujna</w:t>
            </w:r>
            <w:proofErr w:type="spellEnd"/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 2026.</w:t>
            </w:r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br/>
            </w:r>
            <w:proofErr w:type="spellStart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Lokacija</w:t>
            </w:r>
            <w:proofErr w:type="spellEnd"/>
            <w:r w:rsidRPr="0029128B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:     </w:t>
            </w:r>
            <w:r w:rsidRPr="009A64F6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Split</w:t>
            </w:r>
          </w:p>
          <w:p w14:paraId="29E42513" w14:textId="1F6D075A" w:rsidR="00915A1C" w:rsidRDefault="00915A1C" w:rsidP="00915A1C">
            <w:pPr>
              <w:shd w:val="clear" w:color="auto" w:fill="FFFFFF" w:themeFill="background1"/>
              <w:spacing w:after="0" w:line="240" w:lineRule="auto"/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</w:pP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Individualni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razvojni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razgovor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(60 min)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odvija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r w:rsidR="00373B5F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se </w:t>
            </w:r>
            <w:proofErr w:type="spellStart"/>
            <w:r w:rsidR="00373B5F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nakon</w:t>
            </w:r>
            <w:proofErr w:type="spellEnd"/>
            <w:r w:rsidR="00373B5F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3B5F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radionice</w:t>
            </w:r>
            <w:proofErr w:type="spellEnd"/>
            <w:r w:rsidR="00373B5F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onlin</w:t>
            </w:r>
            <w:r w:rsidR="00373B5F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e</w:t>
            </w:r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uključuje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:</w:t>
            </w:r>
          </w:p>
          <w:p w14:paraId="7DA407CE" w14:textId="77777777" w:rsidR="00915A1C" w:rsidRPr="00915A1C" w:rsidRDefault="00915A1C" w:rsidP="00915A1C">
            <w:pPr>
              <w:shd w:val="clear" w:color="auto" w:fill="FFFFFF" w:themeFill="background1"/>
              <w:spacing w:after="0" w:line="240" w:lineRule="auto"/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</w:pPr>
          </w:p>
          <w:p w14:paraId="3D39A4D0" w14:textId="77777777" w:rsidR="00915A1C" w:rsidRDefault="00915A1C" w:rsidP="00915A1C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</w:pP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strukturirani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psihološki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uvid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stil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funkcioniranja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vođenja</w:t>
            </w:r>
            <w:proofErr w:type="spellEnd"/>
          </w:p>
          <w:p w14:paraId="306F2458" w14:textId="2759DB2A" w:rsidR="00915A1C" w:rsidRPr="00915A1C" w:rsidRDefault="00915A1C" w:rsidP="00915A1C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</w:pP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smjernice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daljnji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razvoj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i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rad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na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konkretnim</w:t>
            </w:r>
            <w:proofErr w:type="spellEnd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5A1C"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  <w:t>izazovima</w:t>
            </w:r>
            <w:proofErr w:type="spellEnd"/>
          </w:p>
          <w:p w14:paraId="18FE86BA" w14:textId="6F9107C6" w:rsidR="0018661D" w:rsidRPr="002D6DEF" w:rsidRDefault="0018661D" w:rsidP="00915A1C">
            <w:pPr>
              <w:shd w:val="clear" w:color="auto" w:fill="FFFFFF" w:themeFill="background1"/>
              <w:ind w:left="360"/>
              <w:rPr>
                <w:rFonts w:ascii="Aptos" w:hAnsi="Aptos"/>
                <w:color w:val="536061" w:themeColor="accent6" w:themeShade="BF"/>
                <w:sz w:val="22"/>
                <w:szCs w:val="22"/>
                <w:lang w:val="en-GB"/>
              </w:rPr>
            </w:pPr>
          </w:p>
        </w:tc>
      </w:tr>
      <w:tr w:rsidR="00BC4C1B" w:rsidRPr="0029128B" w14:paraId="784F7176" w14:textId="77777777" w:rsidTr="000037B1">
        <w:tc>
          <w:tcPr>
            <w:tcW w:w="5529" w:type="dxa"/>
            <w:shd w:val="clear" w:color="auto" w:fill="FFFFE7"/>
          </w:tcPr>
          <w:p w14:paraId="7AA79B1D" w14:textId="77777777" w:rsidR="002D6DEF" w:rsidRPr="00BD4BE2" w:rsidRDefault="002D6DEF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  <w:r w:rsidRPr="00BD4BE2">
              <w:rPr>
                <w:rFonts w:ascii="Aptos" w:hAnsi="Aptos"/>
                <w:b/>
                <w:color w:val="595959" w:themeColor="text1" w:themeTint="A6"/>
                <w:sz w:val="22"/>
                <w:szCs w:val="22"/>
              </w:rPr>
              <w:t>VODITELJICE RADIONICE</w:t>
            </w:r>
          </w:p>
          <w:p w14:paraId="26D24AB8" w14:textId="77777777" w:rsidR="00BC4C1B" w:rsidRPr="00BD4BE2" w:rsidRDefault="00EB0357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  <w:r w:rsidRPr="00BD4BE2">
              <w:rPr>
                <w:rFonts w:ascii="Aptos" w:hAnsi="Aptos"/>
                <w:b/>
                <w:color w:val="595959" w:themeColor="text1" w:themeTint="A6"/>
                <w:sz w:val="22"/>
                <w:szCs w:val="22"/>
              </w:rPr>
              <w:t xml:space="preserve">Meri </w:t>
            </w:r>
            <w:proofErr w:type="spellStart"/>
            <w:r w:rsidRPr="00BD4BE2">
              <w:rPr>
                <w:rFonts w:ascii="Aptos" w:hAnsi="Aptos"/>
                <w:b/>
                <w:color w:val="595959" w:themeColor="text1" w:themeTint="A6"/>
                <w:sz w:val="22"/>
                <w:szCs w:val="22"/>
              </w:rPr>
              <w:t>Đula</w:t>
            </w:r>
            <w:proofErr w:type="spellEnd"/>
            <w:r w:rsidRPr="00BD4BE2">
              <w:rPr>
                <w:rFonts w:ascii="Aptos" w:hAnsi="Aptos"/>
                <w:b/>
                <w:color w:val="595959" w:themeColor="text1" w:themeTint="A6"/>
                <w:sz w:val="22"/>
                <w:szCs w:val="22"/>
              </w:rPr>
              <w:t xml:space="preserve"> Ercegović</w:t>
            </w:r>
          </w:p>
          <w:p w14:paraId="6C893A26" w14:textId="7F7CC643" w:rsidR="00BC4C1B" w:rsidRPr="00BD4BE2" w:rsidRDefault="00BD4BE2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Psihologinja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sa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specijalizacijom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iz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organizacijske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psihologije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.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Dugogodišnje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iskustvo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u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području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ljudskih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potencijala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. </w:t>
            </w:r>
            <w:r w:rsidR="004177A5">
              <w:rPr>
                <w:rFonts w:ascii="Aptos" w:hAnsi="Aptos"/>
                <w:color w:val="595959" w:themeColor="text1" w:themeTint="A6"/>
                <w:sz w:val="22"/>
                <w:szCs w:val="22"/>
              </w:rPr>
              <w:t>K</w:t>
            </w:r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ao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direktorica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odjela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kontakt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centra u OTP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banci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vodi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timove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u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dinamičnom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poslovnom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okruženju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svakodnevno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radi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s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izazovima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vođenja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u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praksi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.</w:t>
            </w:r>
          </w:p>
        </w:tc>
        <w:tc>
          <w:tcPr>
            <w:tcW w:w="5386" w:type="dxa"/>
            <w:shd w:val="clear" w:color="auto" w:fill="E1EAEF" w:themeFill="accent4" w:themeFillTint="33"/>
          </w:tcPr>
          <w:p w14:paraId="5D03FCC5" w14:textId="77777777" w:rsidR="00BD4BE2" w:rsidRPr="00BD4BE2" w:rsidRDefault="00BD4BE2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b/>
                <w:color w:val="595959" w:themeColor="text1" w:themeTint="A6"/>
                <w:sz w:val="22"/>
                <w:szCs w:val="22"/>
              </w:rPr>
            </w:pPr>
          </w:p>
          <w:p w14:paraId="04EE313D" w14:textId="4C2FB372" w:rsidR="00BC4C1B" w:rsidRPr="00BD4BE2" w:rsidRDefault="00EB0357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  <w:r w:rsidRPr="00BD4BE2">
              <w:rPr>
                <w:rFonts w:ascii="Aptos" w:hAnsi="Aptos"/>
                <w:b/>
                <w:color w:val="595959" w:themeColor="text1" w:themeTint="A6"/>
                <w:sz w:val="22"/>
                <w:szCs w:val="22"/>
              </w:rPr>
              <w:t>Sandra Antišić Čanić</w:t>
            </w:r>
          </w:p>
          <w:p w14:paraId="40E3A576" w14:textId="48EEFED5" w:rsidR="002D6DEF" w:rsidRPr="00BD4BE2" w:rsidRDefault="00BD4BE2" w:rsidP="00915A1C">
            <w:pPr>
              <w:shd w:val="clear" w:color="auto" w:fill="FFFFFF" w:themeFill="background1"/>
              <w:spacing w:before="240" w:after="120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Psihologinja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psihoterapeutkinja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, gestalt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praktičarka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u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radu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s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organizacijama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. 15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godina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iskustva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na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HR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rukovodnim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pozicijama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. </w:t>
            </w:r>
            <w:r w:rsidR="004177A5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Kao </w:t>
            </w:r>
            <w:proofErr w:type="spellStart"/>
            <w:r w:rsidR="004177A5">
              <w:rPr>
                <w:rFonts w:ascii="Aptos" w:hAnsi="Aptos"/>
                <w:color w:val="595959" w:themeColor="text1" w:themeTint="A6"/>
                <w:sz w:val="22"/>
                <w:szCs w:val="22"/>
              </w:rPr>
              <w:t>d</w:t>
            </w:r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irektorica</w:t>
            </w:r>
            <w:proofErr w:type="spellEnd"/>
            <w:r w:rsidRPr="00BD4BE2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Gestalt Development d.o.o.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radi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s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voditeljima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timovima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na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komunikaciji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,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odnosima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i</w:t>
            </w:r>
            <w:proofErr w:type="spellEnd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CC37D9" w:rsidRP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vođenju</w:t>
            </w:r>
            <w:proofErr w:type="spellEnd"/>
            <w:r w:rsidR="00CC37D9">
              <w:rPr>
                <w:rFonts w:ascii="Aptos" w:hAnsi="Aptos"/>
                <w:color w:val="595959" w:themeColor="text1" w:themeTint="A6"/>
                <w:sz w:val="22"/>
                <w:szCs w:val="22"/>
              </w:rPr>
              <w:t>.</w:t>
            </w:r>
          </w:p>
        </w:tc>
      </w:tr>
      <w:tr w:rsidR="002D6DEF" w:rsidRPr="0029128B" w14:paraId="1A5D06F7" w14:textId="77777777" w:rsidTr="000037B1">
        <w:trPr>
          <w:trHeight w:val="3371"/>
        </w:trPr>
        <w:tc>
          <w:tcPr>
            <w:tcW w:w="5529" w:type="dxa"/>
            <w:shd w:val="clear" w:color="auto" w:fill="FFFFFF" w:themeFill="background1"/>
          </w:tcPr>
          <w:p w14:paraId="764727A3" w14:textId="77777777" w:rsidR="002D6DEF" w:rsidRDefault="002D6DEF" w:rsidP="00915A1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</w:pPr>
          </w:p>
          <w:p w14:paraId="7A497072" w14:textId="22496F7F" w:rsidR="002D6DEF" w:rsidRPr="003B2DA8" w:rsidRDefault="002D6DEF" w:rsidP="00915A1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</w:pPr>
            <w:r w:rsidRPr="003B2DA8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CIJENA</w:t>
            </w:r>
          </w:p>
          <w:p w14:paraId="6E6BAED6" w14:textId="7BD62400" w:rsidR="002D6DEF" w:rsidRPr="003B2DA8" w:rsidRDefault="002D6DEF" w:rsidP="00735A3D">
            <w:pPr>
              <w:shd w:val="clear" w:color="auto" w:fill="FFFFFF" w:themeFill="background1"/>
              <w:spacing w:after="0" w:line="240" w:lineRule="auto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</w:pPr>
            <w:proofErr w:type="spellStart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Radionica</w:t>
            </w:r>
            <w:proofErr w:type="spellEnd"/>
            <w:r w:rsidR="00735A3D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     </w:t>
            </w:r>
          </w:p>
          <w:p w14:paraId="460CD6E2" w14:textId="7008D9C3" w:rsidR="00735A3D" w:rsidRPr="003B2DA8" w:rsidRDefault="00735A3D" w:rsidP="00735A3D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spacing w:before="120" w:after="0" w:line="240" w:lineRule="auto"/>
              <w:ind w:left="714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</w:pPr>
            <w:r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                                                          </w:t>
            </w:r>
            <w:r w:rsidR="002D6DEF"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300 €</w:t>
            </w:r>
          </w:p>
          <w:p w14:paraId="6FB55F62" w14:textId="77777777" w:rsidR="002D6DEF" w:rsidRPr="003B2DA8" w:rsidRDefault="002D6DEF" w:rsidP="00735A3D">
            <w:pPr>
              <w:shd w:val="clear" w:color="auto" w:fill="FFFFFF" w:themeFill="background1"/>
              <w:spacing w:before="240" w:after="0" w:line="240" w:lineRule="auto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  <w:lang w:val="en-GB"/>
              </w:rPr>
            </w:pPr>
            <w:proofErr w:type="spellStart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  <w:lang w:val="en-GB"/>
              </w:rPr>
              <w:t>Individualni</w:t>
            </w:r>
            <w:proofErr w:type="spellEnd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  <w:lang w:val="en-GB"/>
              </w:rPr>
              <w:t xml:space="preserve"> razvojni razgovor</w:t>
            </w:r>
          </w:p>
          <w:p w14:paraId="50216C07" w14:textId="246A0917" w:rsidR="002D6DEF" w:rsidRPr="003B2DA8" w:rsidRDefault="00735A3D" w:rsidP="00735A3D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spacing w:before="120" w:after="0" w:line="240" w:lineRule="auto"/>
              <w:ind w:left="714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</w:pPr>
            <w:r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                                                           </w:t>
            </w:r>
            <w:r w:rsidR="002D6DEF"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200 €</w:t>
            </w:r>
          </w:p>
          <w:p w14:paraId="2D3A29BA" w14:textId="77777777" w:rsidR="002D6DEF" w:rsidRPr="003B2DA8" w:rsidRDefault="002D6DEF" w:rsidP="00735A3D">
            <w:pPr>
              <w:shd w:val="clear" w:color="auto" w:fill="FFFFFF" w:themeFill="background1"/>
              <w:spacing w:before="240" w:after="0" w:line="240" w:lineRule="auto"/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</w:pPr>
            <w:proofErr w:type="spellStart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Razvojni</w:t>
            </w:r>
            <w:proofErr w:type="spellEnd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paket</w:t>
            </w:r>
            <w:proofErr w:type="spellEnd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za </w:t>
            </w:r>
            <w:proofErr w:type="spellStart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sudionike</w:t>
            </w:r>
            <w:proofErr w:type="spellEnd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radionice</w:t>
            </w:r>
            <w:proofErr w:type="spellEnd"/>
          </w:p>
          <w:p w14:paraId="3A0D2140" w14:textId="2588CF0C" w:rsidR="002D6DEF" w:rsidRPr="002D6DEF" w:rsidRDefault="00735A3D" w:rsidP="00735A3D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spacing w:before="120" w:after="0" w:line="240" w:lineRule="auto"/>
              <w:ind w:left="714"/>
              <w:rPr>
                <w:rFonts w:ascii="Aptos" w:hAnsi="Aptos"/>
                <w:color w:val="536061" w:themeColor="accent6" w:themeShade="BF"/>
                <w:sz w:val="22"/>
                <w:szCs w:val="22"/>
              </w:rPr>
            </w:pPr>
            <w:r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 xml:space="preserve">                                                            </w:t>
            </w:r>
            <w:r w:rsidR="002D6DEF" w:rsidRPr="003B2DA8">
              <w:rPr>
                <w:rFonts w:ascii="Aptos" w:hAnsi="Aptos"/>
                <w:bCs/>
                <w:color w:val="536061" w:themeColor="accent6" w:themeShade="BF"/>
                <w:sz w:val="22"/>
                <w:szCs w:val="22"/>
              </w:rPr>
              <w:t>450 €</w:t>
            </w:r>
          </w:p>
        </w:tc>
        <w:tc>
          <w:tcPr>
            <w:tcW w:w="5386" w:type="dxa"/>
            <w:shd w:val="clear" w:color="auto" w:fill="FFFFE7"/>
          </w:tcPr>
          <w:p w14:paraId="5AFC363F" w14:textId="77777777" w:rsidR="002D6DEF" w:rsidRDefault="002D6DEF" w:rsidP="00915A1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</w:pPr>
          </w:p>
          <w:p w14:paraId="5CD78E97" w14:textId="49310641" w:rsidR="002D6DEF" w:rsidRDefault="002D6DEF" w:rsidP="009E4AFC">
            <w:pPr>
              <w:shd w:val="clear" w:color="auto" w:fill="FFFFFF" w:themeFill="background1"/>
              <w:spacing w:after="0" w:line="360" w:lineRule="auto"/>
            </w:pPr>
            <w:r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INFORMACIJE</w:t>
            </w:r>
            <w:r w:rsidR="009E4AFC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  </w:t>
            </w:r>
            <w:r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E-mail</w:t>
            </w:r>
            <w:proofErr w:type="gramEnd"/>
            <w:r w:rsidRPr="0029128B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: </w:t>
            </w:r>
            <w:hyperlink r:id="rId8" w:history="1">
              <w:r w:rsidRPr="0029128B">
                <w:rPr>
                  <w:rStyle w:val="Hyperlink"/>
                  <w:rFonts w:ascii="Aptos" w:hAnsi="Aptos"/>
                  <w:b/>
                  <w:color w:val="536061" w:themeColor="accent6" w:themeShade="BF"/>
                  <w:sz w:val="22"/>
                  <w:szCs w:val="22"/>
                </w:rPr>
                <w:t>sandra@gestaltd.com</w:t>
              </w:r>
            </w:hyperlink>
          </w:p>
          <w:p w14:paraId="6FE801F7" w14:textId="3EF2B8B2" w:rsidR="009E4AFC" w:rsidRPr="000037B1" w:rsidRDefault="009E4AFC" w:rsidP="009E4AFC">
            <w:pPr>
              <w:shd w:val="clear" w:color="auto" w:fill="FFFFFF" w:themeFill="background1"/>
              <w:spacing w:after="0" w:line="360" w:lineRule="auto"/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</w:pPr>
            <w:r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>PRIJAVE</w:t>
            </w:r>
            <w:r w:rsidR="00A43335">
              <w:rPr>
                <w:rFonts w:ascii="Aptos" w:hAnsi="Aptos"/>
                <w:b/>
                <w:color w:val="536061" w:themeColor="accent6" w:themeShade="BF"/>
                <w:sz w:val="22"/>
                <w:szCs w:val="22"/>
              </w:rPr>
              <w:t xml:space="preserve">: </w:t>
            </w:r>
            <w:hyperlink r:id="rId9" w:history="1">
              <w:proofErr w:type="spellStart"/>
              <w:r w:rsidR="00A43335" w:rsidRPr="00A43335">
                <w:rPr>
                  <w:rStyle w:val="Hyperlink"/>
                  <w:rFonts w:ascii="Aptos" w:hAnsi="Aptos"/>
                  <w:b/>
                  <w:sz w:val="22"/>
                  <w:szCs w:val="22"/>
                </w:rPr>
                <w:t>Prijavni</w:t>
              </w:r>
              <w:proofErr w:type="spellEnd"/>
              <w:r w:rsidR="00A43335" w:rsidRPr="00A43335">
                <w:rPr>
                  <w:rStyle w:val="Hyperlink"/>
                  <w:rFonts w:ascii="Aptos" w:hAnsi="Aptos"/>
                  <w:b/>
                  <w:sz w:val="22"/>
                  <w:szCs w:val="22"/>
                </w:rPr>
                <w:t xml:space="preserve"> </w:t>
              </w:r>
              <w:proofErr w:type="spellStart"/>
              <w:r w:rsidR="00A43335" w:rsidRPr="00A43335">
                <w:rPr>
                  <w:rStyle w:val="Hyperlink"/>
                  <w:rFonts w:ascii="Aptos" w:hAnsi="Aptos"/>
                  <w:b/>
                  <w:sz w:val="22"/>
                  <w:szCs w:val="22"/>
                </w:rPr>
                <w:t>obrazac</w:t>
              </w:r>
              <w:proofErr w:type="spellEnd"/>
              <w:r w:rsidR="00A43335" w:rsidRPr="00A43335">
                <w:rPr>
                  <w:rStyle w:val="Hyperlink"/>
                  <w:rFonts w:ascii="Aptos" w:hAnsi="Aptos"/>
                  <w:b/>
                  <w:sz w:val="22"/>
                  <w:szCs w:val="22"/>
                </w:rPr>
                <w:t xml:space="preserve"> Mini Leadership Lab</w:t>
              </w:r>
            </w:hyperlink>
          </w:p>
          <w:p w14:paraId="32D7C2E8" w14:textId="3DBECA63" w:rsidR="002D6DEF" w:rsidRPr="000037B1" w:rsidRDefault="000037B1" w:rsidP="000037B1">
            <w:pPr>
              <w:shd w:val="clear" w:color="auto" w:fill="FFFFFF" w:themeFill="background1"/>
              <w:spacing w:before="240" w:after="120"/>
              <w:jc w:val="center"/>
              <w:rPr>
                <w:rFonts w:ascii="Aptos" w:hAnsi="Aptos"/>
                <w:color w:val="536061" w:themeColor="accent6" w:themeShade="BF"/>
                <w:sz w:val="20"/>
                <w:szCs w:val="20"/>
              </w:rPr>
            </w:pP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Radionica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se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održava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maloj</w:t>
            </w:r>
            <w:proofErr w:type="spellEnd"/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grupi</w:t>
            </w:r>
            <w:proofErr w:type="spellEnd"/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od </w:t>
            </w:r>
            <w:r w:rsidR="00373B5F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4</w:t>
            </w:r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do </w:t>
            </w:r>
            <w:r w:rsidR="00373B5F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8</w:t>
            </w:r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sudionika</w:t>
            </w:r>
            <w:proofErr w:type="spellEnd"/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.</w:t>
            </w:r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Fokus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je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na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stvarnim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situacijama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iz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vođenja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ljudi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.</w:t>
            </w:r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br/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Prijave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su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otvorene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do </w:t>
            </w:r>
            <w:r w:rsidR="00373B5F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1</w:t>
            </w:r>
            <w:r w:rsidR="00C31526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1</w:t>
            </w:r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. </w:t>
            </w:r>
            <w:proofErr w:type="spellStart"/>
            <w:r w:rsidR="00373B5F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rujna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2026.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ili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do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popunjenja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mjesta</w:t>
            </w:r>
            <w:proofErr w:type="spellEnd"/>
            <w:r w:rsidRPr="000037B1">
              <w:rPr>
                <w:rFonts w:ascii="Aptos" w:hAnsi="Aptos"/>
                <w:i/>
                <w:color w:val="536061" w:themeColor="accent6" w:themeShade="BF"/>
                <w:sz w:val="22"/>
                <w:szCs w:val="22"/>
              </w:rPr>
              <w:t>.</w:t>
            </w:r>
          </w:p>
        </w:tc>
      </w:tr>
    </w:tbl>
    <w:p w14:paraId="5C2DCCF7" w14:textId="1A170EDA" w:rsidR="00BC4C1B" w:rsidRPr="00735A3D" w:rsidRDefault="002D6DEF" w:rsidP="00735A3D">
      <w:pPr>
        <w:spacing w:before="360" w:after="120"/>
        <w:jc w:val="center"/>
        <w:rPr>
          <w:rFonts w:ascii="Aptos" w:hAnsi="Aptos"/>
          <w:color w:val="536061" w:themeColor="accent6" w:themeShade="BF"/>
          <w:sz w:val="20"/>
          <w:szCs w:val="20"/>
        </w:rPr>
      </w:pP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Zajedno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spajamo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iskustvo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rada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unutar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organizacija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i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rada s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ljudima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u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razvojnim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procesima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— s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fokusom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na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ono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što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se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stvarno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događa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u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odnosima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i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 xml:space="preserve"> </w:t>
      </w:r>
      <w:proofErr w:type="spellStart"/>
      <w:r w:rsidRPr="00735A3D">
        <w:rPr>
          <w:rFonts w:ascii="Aptos" w:hAnsi="Aptos"/>
          <w:color w:val="536061" w:themeColor="accent6" w:themeShade="BF"/>
          <w:sz w:val="20"/>
          <w:szCs w:val="20"/>
        </w:rPr>
        <w:t>vođenju</w:t>
      </w:r>
      <w:proofErr w:type="spellEnd"/>
      <w:r w:rsidRPr="00735A3D">
        <w:rPr>
          <w:rFonts w:ascii="Aptos" w:hAnsi="Aptos"/>
          <w:color w:val="536061" w:themeColor="accent6" w:themeShade="BF"/>
          <w:sz w:val="20"/>
          <w:szCs w:val="20"/>
        </w:rPr>
        <w:t>.</w:t>
      </w:r>
    </w:p>
    <w:sectPr w:rsidR="00BC4C1B" w:rsidRPr="00735A3D" w:rsidSect="002D6DE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CFB1" w14:textId="77777777" w:rsidR="005509F0" w:rsidRDefault="005509F0" w:rsidP="0018661D">
      <w:pPr>
        <w:spacing w:after="0" w:line="240" w:lineRule="auto"/>
      </w:pPr>
      <w:r>
        <w:separator/>
      </w:r>
    </w:p>
  </w:endnote>
  <w:endnote w:type="continuationSeparator" w:id="0">
    <w:p w14:paraId="19FDDBF1" w14:textId="77777777" w:rsidR="005509F0" w:rsidRDefault="005509F0" w:rsidP="0018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6B5E" w14:textId="7F063413" w:rsidR="0018661D" w:rsidRDefault="0018661D">
    <w:pPr>
      <w:pStyle w:val="Footer"/>
    </w:pPr>
  </w:p>
  <w:p w14:paraId="7258B716" w14:textId="77777777" w:rsidR="0018661D" w:rsidRDefault="00186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5703" w14:textId="77777777" w:rsidR="005509F0" w:rsidRDefault="005509F0" w:rsidP="0018661D">
      <w:pPr>
        <w:spacing w:after="0" w:line="240" w:lineRule="auto"/>
      </w:pPr>
      <w:r>
        <w:separator/>
      </w:r>
    </w:p>
  </w:footnote>
  <w:footnote w:type="continuationSeparator" w:id="0">
    <w:p w14:paraId="40D31661" w14:textId="77777777" w:rsidR="005509F0" w:rsidRDefault="005509F0" w:rsidP="0018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AC5E" w14:textId="6721E746" w:rsidR="0018661D" w:rsidRDefault="00CB2895">
    <w:pPr>
      <w:pStyle w:val="Header"/>
    </w:pPr>
    <w:r>
      <w:rPr>
        <w:noProof/>
      </w:rPr>
      <w:drawing>
        <wp:inline distT="0" distB="0" distL="0" distR="0" wp14:anchorId="1AB25C7F" wp14:editId="25721169">
          <wp:extent cx="936732" cy="739140"/>
          <wp:effectExtent l="0" t="0" r="0" b="3810"/>
          <wp:docPr id="9005002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500265" name="Picture 900500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526" cy="74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A120" w14:textId="77777777" w:rsidR="0018661D" w:rsidRDefault="0018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D18F9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E14A02"/>
    <w:multiLevelType w:val="multilevel"/>
    <w:tmpl w:val="07D8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60042"/>
    <w:multiLevelType w:val="hybridMultilevel"/>
    <w:tmpl w:val="A8C4EBC0"/>
    <w:lvl w:ilvl="0" w:tplc="F216DFC8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6494B"/>
    <w:multiLevelType w:val="hybridMultilevel"/>
    <w:tmpl w:val="FECC79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85262"/>
    <w:multiLevelType w:val="hybridMultilevel"/>
    <w:tmpl w:val="6BEA91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C32BB"/>
    <w:multiLevelType w:val="hybridMultilevel"/>
    <w:tmpl w:val="B5EA76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75EBB"/>
    <w:multiLevelType w:val="hybridMultilevel"/>
    <w:tmpl w:val="FBD84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234A5"/>
    <w:multiLevelType w:val="hybridMultilevel"/>
    <w:tmpl w:val="B5C00F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3805">
    <w:abstractNumId w:val="8"/>
  </w:num>
  <w:num w:numId="2" w16cid:durableId="842817186">
    <w:abstractNumId w:val="6"/>
  </w:num>
  <w:num w:numId="3" w16cid:durableId="117070251">
    <w:abstractNumId w:val="5"/>
  </w:num>
  <w:num w:numId="4" w16cid:durableId="1484539465">
    <w:abstractNumId w:val="4"/>
  </w:num>
  <w:num w:numId="5" w16cid:durableId="4603625">
    <w:abstractNumId w:val="7"/>
  </w:num>
  <w:num w:numId="6" w16cid:durableId="1504903461">
    <w:abstractNumId w:val="3"/>
  </w:num>
  <w:num w:numId="7" w16cid:durableId="2133596655">
    <w:abstractNumId w:val="2"/>
  </w:num>
  <w:num w:numId="8" w16cid:durableId="1434589450">
    <w:abstractNumId w:val="1"/>
  </w:num>
  <w:num w:numId="9" w16cid:durableId="1299993070">
    <w:abstractNumId w:val="0"/>
  </w:num>
  <w:num w:numId="10" w16cid:durableId="1433935370">
    <w:abstractNumId w:val="9"/>
  </w:num>
  <w:num w:numId="11" w16cid:durableId="373507472">
    <w:abstractNumId w:val="14"/>
  </w:num>
  <w:num w:numId="12" w16cid:durableId="564537420">
    <w:abstractNumId w:val="11"/>
  </w:num>
  <w:num w:numId="13" w16cid:durableId="827595472">
    <w:abstractNumId w:val="12"/>
  </w:num>
  <w:num w:numId="14" w16cid:durableId="1893691387">
    <w:abstractNumId w:val="13"/>
  </w:num>
  <w:num w:numId="15" w16cid:durableId="2144032359">
    <w:abstractNumId w:val="15"/>
  </w:num>
  <w:num w:numId="16" w16cid:durableId="1928418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0918e,#b9fffd,#e5f5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7B1"/>
    <w:rsid w:val="00034616"/>
    <w:rsid w:val="0006063C"/>
    <w:rsid w:val="000A4D87"/>
    <w:rsid w:val="0015074B"/>
    <w:rsid w:val="00166C0B"/>
    <w:rsid w:val="0018661D"/>
    <w:rsid w:val="001913E2"/>
    <w:rsid w:val="001E30E6"/>
    <w:rsid w:val="00224A3A"/>
    <w:rsid w:val="00234C00"/>
    <w:rsid w:val="002366CA"/>
    <w:rsid w:val="00260D0E"/>
    <w:rsid w:val="00264B05"/>
    <w:rsid w:val="0029128B"/>
    <w:rsid w:val="0029639D"/>
    <w:rsid w:val="002D53A6"/>
    <w:rsid w:val="002D6DEF"/>
    <w:rsid w:val="00326F90"/>
    <w:rsid w:val="003556EA"/>
    <w:rsid w:val="00373B5F"/>
    <w:rsid w:val="00376A82"/>
    <w:rsid w:val="003B2DA8"/>
    <w:rsid w:val="003B6891"/>
    <w:rsid w:val="004177A5"/>
    <w:rsid w:val="004315EE"/>
    <w:rsid w:val="004539E9"/>
    <w:rsid w:val="004E154D"/>
    <w:rsid w:val="005509F0"/>
    <w:rsid w:val="00582DE0"/>
    <w:rsid w:val="00585901"/>
    <w:rsid w:val="005F6122"/>
    <w:rsid w:val="00617A17"/>
    <w:rsid w:val="00674ED8"/>
    <w:rsid w:val="00683C38"/>
    <w:rsid w:val="006E2CDA"/>
    <w:rsid w:val="00717F74"/>
    <w:rsid w:val="00735A3D"/>
    <w:rsid w:val="007A0EBF"/>
    <w:rsid w:val="008857F8"/>
    <w:rsid w:val="00915A1C"/>
    <w:rsid w:val="00944BE2"/>
    <w:rsid w:val="00950EB3"/>
    <w:rsid w:val="009A64F6"/>
    <w:rsid w:val="009D3636"/>
    <w:rsid w:val="009E4AFC"/>
    <w:rsid w:val="00A43335"/>
    <w:rsid w:val="00A56762"/>
    <w:rsid w:val="00AA1D8D"/>
    <w:rsid w:val="00AC63AB"/>
    <w:rsid w:val="00B47730"/>
    <w:rsid w:val="00BC4C1B"/>
    <w:rsid w:val="00BD4BE2"/>
    <w:rsid w:val="00C15805"/>
    <w:rsid w:val="00C31526"/>
    <w:rsid w:val="00CB0664"/>
    <w:rsid w:val="00CB2895"/>
    <w:rsid w:val="00CC37D9"/>
    <w:rsid w:val="00CE6CB3"/>
    <w:rsid w:val="00D24BA6"/>
    <w:rsid w:val="00D65F11"/>
    <w:rsid w:val="00DB6F3E"/>
    <w:rsid w:val="00EB0357"/>
    <w:rsid w:val="00F52478"/>
    <w:rsid w:val="00F937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918e,#b9fffd,#e5f5ff"/>
    </o:shapedefaults>
    <o:shapelayout v:ext="edit">
      <o:idmap v:ext="edit" data="2"/>
    </o:shapelayout>
  </w:shapeDefaults>
  <w:decimalSymbol w:val=","/>
  <w:listSeparator w:val=";"/>
  <w14:docId w14:val="0F766D5F"/>
  <w14:defaultImageDpi w14:val="300"/>
  <w15:docId w15:val="{AF9A149C-834F-40C8-B448-E720969D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E6"/>
  </w:style>
  <w:style w:type="paragraph" w:styleId="Heading1">
    <w:name w:val="heading 1"/>
    <w:basedOn w:val="Normal"/>
    <w:next w:val="Normal"/>
    <w:link w:val="Heading1Char"/>
    <w:uiPriority w:val="9"/>
    <w:qFormat/>
    <w:rsid w:val="00F93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7E6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7E6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937E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37E6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37E6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37E6"/>
    <w:rPr>
      <w:rFonts w:eastAsiaTheme="majorEastAsia" w:cstheme="majorBidi"/>
      <w:color w:val="864EA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93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93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7E6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7E6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7E6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7E6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37E6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937E6"/>
    <w:rPr>
      <w:b/>
      <w:bCs/>
    </w:rPr>
  </w:style>
  <w:style w:type="character" w:styleId="Emphasis">
    <w:name w:val="Emphasis"/>
    <w:basedOn w:val="DefaultParagraphFont"/>
    <w:uiPriority w:val="20"/>
    <w:qFormat/>
    <w:rsid w:val="00F937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7E6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7E6"/>
    <w:rPr>
      <w:i/>
      <w:iCs/>
      <w:color w:val="864EA8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F937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37E6"/>
    <w:rPr>
      <w:i/>
      <w:iCs/>
      <w:color w:val="864EA8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F937E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937E6"/>
    <w:rPr>
      <w:b/>
      <w:bCs/>
      <w:smallCaps/>
      <w:color w:val="864EA8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F937E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37E6"/>
    <w:pPr>
      <w:spacing w:before="240" w:after="0"/>
      <w:outlineLvl w:val="9"/>
    </w:pPr>
    <w:rPr>
      <w:sz w:val="32"/>
      <w:szCs w:val="32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1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  <w:shd w:val="clear" w:color="auto" w:fill="EAE0F1" w:themeFill="accent1" w:themeFillTint="3F"/>
      </w:tcPr>
    </w:tblStylePr>
    <w:tblStylePr w:type="band2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1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  <w:shd w:val="clear" w:color="auto" w:fill="E1E0F1" w:themeFill="accent2" w:themeFillTint="3F"/>
      </w:tcPr>
    </w:tblStylePr>
    <w:tblStylePr w:type="band2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1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  <w:shd w:val="clear" w:color="auto" w:fill="D6DCE6" w:themeFill="accent3" w:themeFillTint="3F"/>
      </w:tcPr>
    </w:tblStylePr>
    <w:tblStylePr w:type="band2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1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  <w:shd w:val="clear" w:color="auto" w:fill="D9E5EB" w:themeFill="accent4" w:themeFillTint="3F"/>
      </w:tcPr>
    </w:tblStylePr>
    <w:tblStylePr w:type="band2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1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  <w:shd w:val="clear" w:color="auto" w:fill="DBE0E0" w:themeFill="accent6" w:themeFillTint="3F"/>
      </w:tcPr>
    </w:tblStylePr>
    <w:tblStylePr w:type="band2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0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0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5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0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84C6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shd w:val="clear" w:color="auto" w:fill="EAE0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4C7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shd w:val="clear" w:color="auto" w:fill="E1E0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739A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shd w:val="clear" w:color="auto" w:fill="D6DCE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7AF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shd w:val="clear" w:color="auto" w:fill="D9E5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8183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shd w:val="clear" w:color="auto" w:fill="DBE0E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84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84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84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84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0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4C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4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4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0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73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73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73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7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7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7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5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81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81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81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0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  <w:insideV w:val="single" w:sz="8" w:space="0" w:color="C1A2D4" w:themeColor="accent1" w:themeTint="BF"/>
      </w:tblBorders>
    </w:tblPr>
    <w:tcPr>
      <w:shd w:val="clear" w:color="auto" w:fill="EAE0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A2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  <w:insideV w:val="single" w:sz="8" w:space="0" w:color="A4A2D5" w:themeColor="accent2" w:themeTint="BF"/>
      </w:tblBorders>
    </w:tblPr>
    <w:tcPr>
      <w:shd w:val="clear" w:color="auto" w:fill="E1E0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2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  <w:insideV w:val="single" w:sz="8" w:space="0" w:color="8495B4" w:themeColor="accent3" w:themeTint="BF"/>
      </w:tblBorders>
    </w:tblPr>
    <w:tcPr>
      <w:shd w:val="clear" w:color="auto" w:fill="D6DC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5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  <w:insideV w:val="single" w:sz="8" w:space="0" w:color="8EB0C3" w:themeColor="accent4" w:themeTint="BF"/>
      </w:tblBorders>
    </w:tblPr>
    <w:tcPr>
      <w:shd w:val="clear" w:color="auto" w:fill="D9E5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0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  <w:insideV w:val="single" w:sz="8" w:space="0" w:color="92A1A2" w:themeColor="accent6" w:themeTint="BF"/>
      </w:tblBorders>
    </w:tblPr>
    <w:tcPr>
      <w:shd w:val="clear" w:color="auto" w:fill="DBE0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A1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cPr>
      <w:shd w:val="clear" w:color="auto" w:fill="EAE0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2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6F3" w:themeFill="accent1" w:themeFillTint="33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tcBorders>
          <w:insideH w:val="single" w:sz="6" w:space="0" w:color="AD84C6" w:themeColor="accent1"/>
          <w:insideV w:val="single" w:sz="6" w:space="0" w:color="AD84C6" w:themeColor="accent1"/>
        </w:tcBorders>
        <w:shd w:val="clear" w:color="auto" w:fill="D6C1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cPr>
      <w:shd w:val="clear" w:color="auto" w:fill="E1E0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3" w:themeFill="accent2" w:themeFillTint="33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tcBorders>
          <w:insideH w:val="single" w:sz="6" w:space="0" w:color="8784C7" w:themeColor="accent2"/>
          <w:insideV w:val="single" w:sz="6" w:space="0" w:color="8784C7" w:themeColor="accent2"/>
        </w:tcBorders>
        <w:shd w:val="clear" w:color="auto" w:fill="C2C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cPr>
      <w:shd w:val="clear" w:color="auto" w:fill="D6DC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1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B" w:themeFill="accent3" w:themeFillTint="33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tcBorders>
          <w:insideH w:val="single" w:sz="6" w:space="0" w:color="5D739A" w:themeColor="accent3"/>
          <w:insideV w:val="single" w:sz="6" w:space="0" w:color="5D739A" w:themeColor="accent3"/>
        </w:tcBorders>
        <w:shd w:val="clear" w:color="auto" w:fill="ADB8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cPr>
      <w:shd w:val="clear" w:color="auto" w:fill="D9E5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AEF" w:themeFill="accent4" w:themeFillTint="33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tcBorders>
          <w:insideH w:val="single" w:sz="6" w:space="0" w:color="6997AF" w:themeColor="accent4"/>
          <w:insideV w:val="single" w:sz="6" w:space="0" w:color="6997AF" w:themeColor="accent4"/>
        </w:tcBorders>
        <w:shd w:val="clear" w:color="auto" w:fill="B4C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cPr>
      <w:shd w:val="clear" w:color="auto" w:fill="DBE0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6" w:themeFill="accent6" w:themeFillTint="33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tcBorders>
          <w:insideH w:val="single" w:sz="6" w:space="0" w:color="6F8183" w:themeColor="accent6"/>
          <w:insideV w:val="single" w:sz="6" w:space="0" w:color="6F8183" w:themeColor="accent6"/>
        </w:tcBorders>
        <w:shd w:val="clear" w:color="auto" w:fill="B6C0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C1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C1E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0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8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8C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5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B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0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0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0C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84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34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4E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3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4D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73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9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56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7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C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7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81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0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E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E87" w:themeColor="accent1" w:themeShade="99"/>
          <w:insideV w:val="nil"/>
        </w:tcBorders>
        <w:shd w:val="clear" w:color="auto" w:fill="6B3E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E87" w:themeFill="accent1" w:themeFillShade="99"/>
      </w:tcPr>
    </w:tblStylePr>
    <w:tblStylePr w:type="band1Vert">
      <w:tblPr/>
      <w:tcPr>
        <w:shd w:val="clear" w:color="auto" w:fill="DECDE8" w:themeFill="accent1" w:themeFillTint="66"/>
      </w:tcPr>
    </w:tblStylePr>
    <w:tblStylePr w:type="band1Horz">
      <w:tblPr/>
      <w:tcPr>
        <w:shd w:val="clear" w:color="auto" w:fill="D6C1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E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E88" w:themeColor="accent2" w:themeShade="99"/>
          <w:insideV w:val="nil"/>
        </w:tcBorders>
        <w:shd w:val="clear" w:color="auto" w:fill="413E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E88" w:themeFill="accent2" w:themeFillShade="99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2C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7AF" w:themeColor="accent4"/>
        <w:left w:val="single" w:sz="4" w:space="0" w:color="5D739A" w:themeColor="accent3"/>
        <w:bottom w:val="single" w:sz="4" w:space="0" w:color="5D739A" w:themeColor="accent3"/>
        <w:right w:val="single" w:sz="4" w:space="0" w:color="5D73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44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445C" w:themeColor="accent3" w:themeShade="99"/>
          <w:insideV w:val="nil"/>
        </w:tcBorders>
        <w:shd w:val="clear" w:color="auto" w:fill="3744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45C" w:themeFill="accent3" w:themeFillShade="99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739A" w:themeColor="accent3"/>
        <w:left w:val="single" w:sz="4" w:space="0" w:color="6997AF" w:themeColor="accent4"/>
        <w:bottom w:val="single" w:sz="4" w:space="0" w:color="6997AF" w:themeColor="accent4"/>
        <w:right w:val="single" w:sz="4" w:space="0" w:color="6997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B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B6D" w:themeColor="accent4" w:themeShade="99"/>
          <w:insideV w:val="nil"/>
        </w:tcBorders>
        <w:shd w:val="clear" w:color="auto" w:fill="3A5B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B6D" w:themeFill="accent4" w:themeFillShade="99"/>
      </w:tcPr>
    </w:tblStylePr>
    <w:tblStylePr w:type="band1Vert">
      <w:tblPr/>
      <w:tcPr>
        <w:shd w:val="clear" w:color="auto" w:fill="C3D5DF" w:themeFill="accent4" w:themeFillTint="66"/>
      </w:tcPr>
    </w:tblStylePr>
    <w:tblStylePr w:type="band1Horz">
      <w:tblPr/>
      <w:tcPr>
        <w:shd w:val="clear" w:color="auto" w:fill="B4C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8183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6F8183" w:themeColor="accent6"/>
        <w:bottom w:val="single" w:sz="4" w:space="0" w:color="6F8183" w:themeColor="accent6"/>
        <w:right w:val="single" w:sz="4" w:space="0" w:color="6F81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D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D4E" w:themeColor="accent6" w:themeShade="99"/>
          <w:insideV w:val="nil"/>
        </w:tcBorders>
        <w:shd w:val="clear" w:color="auto" w:fill="424D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D4E" w:themeFill="accent6" w:themeFillShade="99"/>
      </w:tcPr>
    </w:tblStylePr>
    <w:tblStylePr w:type="band1Vert">
      <w:tblPr/>
      <w:tcPr>
        <w:shd w:val="clear" w:color="auto" w:fill="C4CCCD" w:themeFill="accent6" w:themeFillTint="66"/>
      </w:tcPr>
    </w:tblStylePr>
    <w:tblStylePr w:type="band1Horz">
      <w:tblPr/>
      <w:tcPr>
        <w:shd w:val="clear" w:color="auto" w:fill="B6C0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2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1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A92" w:themeFill="accent4" w:themeFillShade="CC"/>
      </w:tcPr>
    </w:tblStylePr>
    <w:tblStylePr w:type="lastRow">
      <w:rPr>
        <w:b/>
        <w:bCs/>
        <w:color w:val="4E7A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4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5B7A" w:themeFill="accent3" w:themeFillShade="CC"/>
      </w:tcPr>
    </w:tblStylePr>
    <w:tblStylePr w:type="lastRow">
      <w:rPr>
        <w:b/>
        <w:bCs/>
        <w:color w:val="4A5B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668" w:themeFill="accent6" w:themeFillShade="CC"/>
      </w:tcPr>
    </w:tblStylePr>
    <w:tblStylePr w:type="lastRow">
      <w:rPr>
        <w:b/>
        <w:bCs/>
        <w:color w:val="5866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6F3" w:themeFill="accent1" w:themeFillTint="33"/>
    </w:tcPr>
    <w:tblStylePr w:type="firstRow">
      <w:rPr>
        <w:b/>
        <w:bCs/>
      </w:rPr>
      <w:tblPr/>
      <w:tcPr>
        <w:shd w:val="clear" w:color="auto" w:fill="DECD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CD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</w:rPr>
      <w:tblPr/>
      <w:tcPr>
        <w:shd w:val="clear" w:color="auto" w:fill="CECD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D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</w:rPr>
      <w:tblPr/>
      <w:tcPr>
        <w:shd w:val="clear" w:color="auto" w:fill="BDC6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6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AEF" w:themeFill="accent4" w:themeFillTint="33"/>
    </w:tcPr>
    <w:tblStylePr w:type="firstRow">
      <w:rPr>
        <w:b/>
        <w:bCs/>
      </w:rPr>
      <w:tblPr/>
      <w:tcPr>
        <w:shd w:val="clear" w:color="auto" w:fill="C3D5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5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6E6" w:themeFill="accent6" w:themeFillTint="33"/>
    </w:tcPr>
    <w:tblStylePr w:type="firstRow">
      <w:rPr>
        <w:b/>
        <w:bCs/>
      </w:rPr>
      <w:tblPr/>
      <w:tcPr>
        <w:shd w:val="clear" w:color="auto" w:fill="C4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C63AB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gestalt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vzZtHfd3hubP33FN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 Antišić Čanić</cp:lastModifiedBy>
  <cp:revision>9</cp:revision>
  <cp:lastPrinted>2026-05-10T09:33:00Z</cp:lastPrinted>
  <dcterms:created xsi:type="dcterms:W3CDTF">2026-05-11T13:04:00Z</dcterms:created>
  <dcterms:modified xsi:type="dcterms:W3CDTF">2026-06-07T06:30:00Z</dcterms:modified>
  <cp:category/>
</cp:coreProperties>
</file>